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4F3" w:rsidRPr="0085225B" w:rsidRDefault="00C91918" w:rsidP="00BA24F3">
      <w:pPr>
        <w:jc w:val="both"/>
        <w:rPr>
          <w:rFonts w:asciiTheme="minorHAnsi" w:hAnsiTheme="minorHAnsi"/>
          <w:b/>
          <w:bCs/>
        </w:rPr>
      </w:pPr>
      <w:r>
        <w:rPr>
          <w:noProof/>
          <w:sz w:val="24"/>
          <w:szCs w:val="24"/>
        </w:rPr>
        <w:drawing>
          <wp:inline distT="0" distB="0" distL="0" distR="0" wp14:anchorId="4DD28B65" wp14:editId="213A6F65">
            <wp:extent cx="4277802" cy="40584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2424" cy="409128"/>
                    </a:xfrm>
                    <a:prstGeom prst="rect">
                      <a:avLst/>
                    </a:prstGeom>
                  </pic:spPr>
                </pic:pic>
              </a:graphicData>
            </a:graphic>
          </wp:inline>
        </w:drawing>
      </w:r>
    </w:p>
    <w:p w:rsidR="00BA24F3" w:rsidRPr="0085225B" w:rsidRDefault="00BA24F3" w:rsidP="00BA24F3">
      <w:pPr>
        <w:jc w:val="both"/>
        <w:rPr>
          <w:rFonts w:asciiTheme="minorHAnsi" w:hAnsiTheme="minorHAnsi"/>
          <w:b/>
          <w:bCs/>
        </w:rPr>
      </w:pPr>
    </w:p>
    <w:p w:rsidR="00BA24F3" w:rsidRDefault="00BA24F3" w:rsidP="00BA24F3">
      <w:pPr>
        <w:jc w:val="both"/>
        <w:rPr>
          <w:rFonts w:asciiTheme="minorHAnsi" w:hAnsiTheme="minorHAnsi"/>
          <w:b/>
          <w:bCs/>
        </w:rPr>
      </w:pPr>
      <w:r w:rsidRPr="0085225B">
        <w:rPr>
          <w:rFonts w:asciiTheme="minorHAnsi" w:hAnsiTheme="minorHAnsi"/>
          <w:b/>
          <w:bCs/>
        </w:rPr>
        <w:t xml:space="preserve">Position Title:  </w:t>
      </w:r>
      <w:r w:rsidR="00C91918">
        <w:rPr>
          <w:rFonts w:asciiTheme="minorHAnsi" w:hAnsiTheme="minorHAnsi"/>
          <w:bCs/>
        </w:rPr>
        <w:t xml:space="preserve">Fidget Blanket Creator </w:t>
      </w:r>
    </w:p>
    <w:p w:rsidR="00BA24F3" w:rsidRPr="0085225B" w:rsidRDefault="00BA24F3" w:rsidP="00BA24F3">
      <w:pPr>
        <w:jc w:val="both"/>
        <w:rPr>
          <w:rFonts w:asciiTheme="minorHAnsi" w:hAnsiTheme="minorHAnsi"/>
        </w:rPr>
      </w:pPr>
      <w:r w:rsidRPr="0085225B">
        <w:rPr>
          <w:rFonts w:asciiTheme="minorHAnsi" w:hAnsiTheme="minorHAnsi"/>
          <w:b/>
        </w:rPr>
        <w:t>Organization:</w:t>
      </w:r>
      <w:r w:rsidRPr="0085225B">
        <w:rPr>
          <w:rFonts w:asciiTheme="minorHAnsi" w:hAnsiTheme="minorHAnsi"/>
        </w:rPr>
        <w:t xml:space="preserve">  Sacramento Public Library </w:t>
      </w:r>
      <w:r w:rsidR="00CF23DB">
        <w:rPr>
          <w:rFonts w:asciiTheme="minorHAnsi" w:hAnsiTheme="minorHAnsi"/>
        </w:rPr>
        <w:t>(SPL)</w:t>
      </w:r>
    </w:p>
    <w:p w:rsidR="00BA24F3" w:rsidRPr="0085225B" w:rsidRDefault="00BA24F3" w:rsidP="00BA24F3">
      <w:pPr>
        <w:jc w:val="both"/>
        <w:rPr>
          <w:rFonts w:asciiTheme="minorHAnsi" w:hAnsiTheme="minorHAnsi"/>
        </w:rPr>
      </w:pPr>
    </w:p>
    <w:p w:rsidR="00BA24F3" w:rsidRPr="0085225B" w:rsidRDefault="00BA24F3" w:rsidP="00BA24F3">
      <w:pPr>
        <w:jc w:val="both"/>
        <w:rPr>
          <w:rFonts w:asciiTheme="minorHAnsi" w:hAnsiTheme="minorHAnsi"/>
          <w:b/>
        </w:rPr>
      </w:pPr>
      <w:r w:rsidRPr="0085225B">
        <w:rPr>
          <w:rFonts w:asciiTheme="minorHAnsi" w:hAnsiTheme="minorHAnsi"/>
          <w:b/>
        </w:rPr>
        <w:t>Position Overview and Impact:</w:t>
      </w:r>
    </w:p>
    <w:p w:rsidR="00C91918" w:rsidRDefault="00C91918" w:rsidP="00BA24F3">
      <w:pPr>
        <w:jc w:val="both"/>
        <w:rPr>
          <w:rStyle w:val="summary"/>
          <w:rFonts w:asciiTheme="minorHAnsi" w:hAnsiTheme="minorHAnsi"/>
        </w:rPr>
      </w:pPr>
      <w:r>
        <w:rPr>
          <w:rStyle w:val="summary"/>
          <w:rFonts w:asciiTheme="minorHAnsi" w:hAnsiTheme="minorHAnsi"/>
        </w:rPr>
        <w:t xml:space="preserve">The Fidget Blanket Creator </w:t>
      </w:r>
      <w:r w:rsidR="00CF23DB">
        <w:rPr>
          <w:rStyle w:val="summary"/>
          <w:rFonts w:asciiTheme="minorHAnsi" w:hAnsiTheme="minorHAnsi"/>
        </w:rPr>
        <w:t xml:space="preserve">will assist SPL </w:t>
      </w:r>
      <w:r w:rsidR="00EF2B8B">
        <w:rPr>
          <w:rStyle w:val="summary"/>
          <w:rFonts w:asciiTheme="minorHAnsi" w:hAnsiTheme="minorHAnsi"/>
        </w:rPr>
        <w:t xml:space="preserve">with providing </w:t>
      </w:r>
      <w:r w:rsidR="00CF23DB">
        <w:rPr>
          <w:rStyle w:val="summary"/>
          <w:rFonts w:asciiTheme="minorHAnsi" w:hAnsiTheme="minorHAnsi"/>
        </w:rPr>
        <w:t>Fidget Blankets—</w:t>
      </w:r>
      <w:r w:rsidR="00C54323">
        <w:rPr>
          <w:rStyle w:val="summary"/>
          <w:rFonts w:asciiTheme="minorHAnsi" w:hAnsiTheme="minorHAnsi"/>
        </w:rPr>
        <w:t>a</w:t>
      </w:r>
      <w:r w:rsidR="00CF23DB">
        <w:rPr>
          <w:rStyle w:val="summary"/>
          <w:rFonts w:asciiTheme="minorHAnsi" w:hAnsiTheme="minorHAnsi"/>
        </w:rPr>
        <w:t xml:space="preserve"> lap-size blanket that provides sensory and tactile stimulation</w:t>
      </w:r>
      <w:r w:rsidR="00EF2B8B">
        <w:rPr>
          <w:rStyle w:val="summary"/>
          <w:rFonts w:asciiTheme="minorHAnsi" w:hAnsiTheme="minorHAnsi"/>
        </w:rPr>
        <w:t xml:space="preserve">—to those with </w:t>
      </w:r>
      <w:r w:rsidR="0062680A">
        <w:rPr>
          <w:rStyle w:val="summary"/>
          <w:rFonts w:asciiTheme="minorHAnsi" w:hAnsiTheme="minorHAnsi"/>
        </w:rPr>
        <w:t xml:space="preserve">anxiety and </w:t>
      </w:r>
      <w:r w:rsidR="00EF2B8B">
        <w:rPr>
          <w:rStyle w:val="summary"/>
          <w:rFonts w:asciiTheme="minorHAnsi" w:hAnsiTheme="minorHAnsi"/>
        </w:rPr>
        <w:t xml:space="preserve">restless hands, including people </w:t>
      </w:r>
      <w:r w:rsidR="00A87F98">
        <w:rPr>
          <w:rStyle w:val="summary"/>
          <w:rFonts w:asciiTheme="minorHAnsi" w:hAnsiTheme="minorHAnsi"/>
        </w:rPr>
        <w:t xml:space="preserve">living </w:t>
      </w:r>
      <w:r w:rsidR="00EF2B8B">
        <w:rPr>
          <w:rStyle w:val="summary"/>
          <w:rFonts w:asciiTheme="minorHAnsi" w:hAnsiTheme="minorHAnsi"/>
        </w:rPr>
        <w:t xml:space="preserve">with Alzheimer’s disease or another form of dementia. These blankets are equipped with “fidget” objects such as buttons, ribbons, zippers, rings, buckles, and pockets for the user to touch and play with. As part of SPL’s Brain Health Initiative, all Fidget Blankets will be donated to local memory care facilities. </w:t>
      </w:r>
    </w:p>
    <w:p w:rsidR="00BA24F3" w:rsidRPr="0085225B" w:rsidRDefault="00BA24F3" w:rsidP="00BA24F3">
      <w:pPr>
        <w:jc w:val="both"/>
        <w:rPr>
          <w:rFonts w:asciiTheme="minorHAnsi" w:hAnsiTheme="minorHAnsi"/>
          <w:b/>
          <w:bCs/>
        </w:rPr>
      </w:pPr>
    </w:p>
    <w:p w:rsidR="00BA24F3" w:rsidRPr="0085225B" w:rsidRDefault="00BA24F3" w:rsidP="00BA24F3">
      <w:pPr>
        <w:jc w:val="both"/>
        <w:rPr>
          <w:rFonts w:asciiTheme="minorHAnsi" w:hAnsiTheme="minorHAnsi"/>
        </w:rPr>
      </w:pPr>
      <w:r w:rsidRPr="0085225B">
        <w:rPr>
          <w:rFonts w:asciiTheme="minorHAnsi" w:hAnsiTheme="minorHAnsi"/>
          <w:b/>
          <w:bCs/>
        </w:rPr>
        <w:t>Key Responsibilities</w:t>
      </w:r>
      <w:r w:rsidRPr="0085225B">
        <w:rPr>
          <w:rFonts w:asciiTheme="minorHAnsi" w:hAnsiTheme="minorHAnsi"/>
        </w:rPr>
        <w:t>:</w:t>
      </w:r>
    </w:p>
    <w:p w:rsidR="00BA24F3" w:rsidRPr="00C54323" w:rsidRDefault="00C54323" w:rsidP="00C54323">
      <w:pPr>
        <w:pStyle w:val="ListParagraph"/>
        <w:numPr>
          <w:ilvl w:val="0"/>
          <w:numId w:val="7"/>
        </w:numPr>
        <w:jc w:val="both"/>
        <w:rPr>
          <w:rFonts w:asciiTheme="minorHAnsi" w:hAnsiTheme="minorHAnsi"/>
          <w:b/>
        </w:rPr>
      </w:pPr>
      <w:r>
        <w:rPr>
          <w:rFonts w:asciiTheme="minorHAnsi" w:hAnsiTheme="minorHAnsi"/>
        </w:rPr>
        <w:t xml:space="preserve">Assemble and sew a Fidget Blanket from a kit using your own sewing machine, thread, needles, and bobbins. </w:t>
      </w:r>
    </w:p>
    <w:p w:rsidR="00C54323" w:rsidRPr="00C54323" w:rsidRDefault="00C54323" w:rsidP="00C54323">
      <w:pPr>
        <w:pStyle w:val="ListParagraph"/>
        <w:numPr>
          <w:ilvl w:val="0"/>
          <w:numId w:val="7"/>
        </w:numPr>
        <w:jc w:val="both"/>
        <w:rPr>
          <w:rFonts w:asciiTheme="minorHAnsi" w:hAnsiTheme="minorHAnsi"/>
          <w:b/>
        </w:rPr>
      </w:pPr>
      <w:r>
        <w:rPr>
          <w:rFonts w:asciiTheme="minorHAnsi" w:hAnsiTheme="minorHAnsi"/>
        </w:rPr>
        <w:t xml:space="preserve">Follow directions in the kit to ensure the blanket meets standards designed to be of most benefit to memory care residents. </w:t>
      </w:r>
    </w:p>
    <w:p w:rsidR="00C54323" w:rsidRPr="00A87F98" w:rsidRDefault="00A87F98" w:rsidP="00C54323">
      <w:pPr>
        <w:pStyle w:val="ListParagraph"/>
        <w:numPr>
          <w:ilvl w:val="0"/>
          <w:numId w:val="7"/>
        </w:numPr>
        <w:jc w:val="both"/>
        <w:rPr>
          <w:rFonts w:asciiTheme="minorHAnsi" w:hAnsiTheme="minorHAnsi"/>
          <w:b/>
        </w:rPr>
      </w:pPr>
      <w:r>
        <w:rPr>
          <w:rFonts w:asciiTheme="minorHAnsi" w:hAnsiTheme="minorHAnsi"/>
        </w:rPr>
        <w:t xml:space="preserve">Once complete, follow instructions for no-contact delivery of your finished product to a SPL location. </w:t>
      </w:r>
    </w:p>
    <w:p w:rsidR="00BA24F3" w:rsidRPr="0085225B" w:rsidRDefault="00BA24F3" w:rsidP="00BA24F3">
      <w:pPr>
        <w:jc w:val="both"/>
        <w:rPr>
          <w:rFonts w:asciiTheme="minorHAnsi" w:hAnsiTheme="minorHAnsi" w:cs="Tahoma"/>
          <w:b/>
          <w:bCs/>
        </w:rPr>
      </w:pPr>
    </w:p>
    <w:p w:rsidR="00BA24F3" w:rsidRDefault="00BA24F3" w:rsidP="00BA24F3">
      <w:pPr>
        <w:jc w:val="both"/>
        <w:rPr>
          <w:rFonts w:asciiTheme="minorHAnsi" w:hAnsiTheme="minorHAnsi" w:cs="Tahoma"/>
        </w:rPr>
      </w:pPr>
      <w:r w:rsidRPr="0085225B">
        <w:rPr>
          <w:rFonts w:asciiTheme="minorHAnsi" w:hAnsiTheme="minorHAnsi" w:cs="Tahoma"/>
          <w:b/>
          <w:bCs/>
        </w:rPr>
        <w:t>Requirements</w:t>
      </w:r>
      <w:r w:rsidRPr="0085225B">
        <w:rPr>
          <w:rFonts w:asciiTheme="minorHAnsi" w:hAnsiTheme="minorHAnsi" w:cs="Tahoma"/>
        </w:rPr>
        <w:t xml:space="preserve">: </w:t>
      </w:r>
    </w:p>
    <w:p w:rsidR="00A87F98" w:rsidRDefault="00A87F98" w:rsidP="00A87F98">
      <w:pPr>
        <w:pStyle w:val="ListParagraph"/>
        <w:numPr>
          <w:ilvl w:val="0"/>
          <w:numId w:val="8"/>
        </w:numPr>
        <w:jc w:val="both"/>
        <w:rPr>
          <w:rFonts w:asciiTheme="minorHAnsi" w:hAnsiTheme="minorHAnsi" w:cs="Tahoma"/>
        </w:rPr>
      </w:pPr>
      <w:r>
        <w:rPr>
          <w:rFonts w:asciiTheme="minorHAnsi" w:hAnsiTheme="minorHAnsi" w:cs="Tahoma"/>
        </w:rPr>
        <w:t xml:space="preserve">Must have access to a sewing machine and all necessary sewing supplies. </w:t>
      </w:r>
    </w:p>
    <w:p w:rsidR="00A87F98" w:rsidRDefault="00A87F98" w:rsidP="00A87F98">
      <w:pPr>
        <w:pStyle w:val="ListParagraph"/>
        <w:numPr>
          <w:ilvl w:val="0"/>
          <w:numId w:val="8"/>
        </w:numPr>
        <w:jc w:val="both"/>
        <w:rPr>
          <w:rFonts w:asciiTheme="minorHAnsi" w:hAnsiTheme="minorHAnsi" w:cs="Tahoma"/>
        </w:rPr>
      </w:pPr>
      <w:r>
        <w:rPr>
          <w:rFonts w:asciiTheme="minorHAnsi" w:hAnsiTheme="minorHAnsi" w:cs="Tahoma"/>
        </w:rPr>
        <w:t xml:space="preserve">Must have machine sewing skills and ability to carefully follow kit directions.  </w:t>
      </w:r>
    </w:p>
    <w:p w:rsidR="00BA24F3" w:rsidRDefault="00A87F98" w:rsidP="00A87F98">
      <w:pPr>
        <w:pStyle w:val="ListParagraph"/>
        <w:numPr>
          <w:ilvl w:val="0"/>
          <w:numId w:val="8"/>
        </w:numPr>
        <w:jc w:val="both"/>
        <w:rPr>
          <w:rFonts w:asciiTheme="minorHAnsi" w:hAnsiTheme="minorHAnsi" w:cs="Tahoma"/>
        </w:rPr>
      </w:pPr>
      <w:r>
        <w:rPr>
          <w:rFonts w:asciiTheme="minorHAnsi" w:hAnsiTheme="minorHAnsi" w:cs="Tahoma"/>
        </w:rPr>
        <w:t>Willingness to use a no-contact drop off procedure of the finished product.</w:t>
      </w:r>
    </w:p>
    <w:p w:rsidR="00A87F98" w:rsidRPr="00A87F98" w:rsidRDefault="00A87F98" w:rsidP="00A87F98">
      <w:pPr>
        <w:pStyle w:val="ListParagraph"/>
        <w:jc w:val="both"/>
        <w:rPr>
          <w:rFonts w:asciiTheme="minorHAnsi" w:hAnsiTheme="minorHAnsi" w:cs="Tahoma"/>
        </w:rPr>
      </w:pPr>
    </w:p>
    <w:p w:rsidR="00BA24F3" w:rsidRPr="00A87F98" w:rsidRDefault="00BA24F3" w:rsidP="00BA24F3">
      <w:pPr>
        <w:pStyle w:val="NoSpacing"/>
      </w:pPr>
      <w:r w:rsidRPr="00316AD0">
        <w:rPr>
          <w:b/>
        </w:rPr>
        <w:t>Training and Support:</w:t>
      </w:r>
      <w:r w:rsidR="00A87F98">
        <w:rPr>
          <w:b/>
        </w:rPr>
        <w:t xml:space="preserve"> </w:t>
      </w:r>
      <w:r w:rsidR="00A87F98">
        <w:t>A Fidget Blanket kit</w:t>
      </w:r>
      <w:r w:rsidR="004C5029">
        <w:t xml:space="preserve">, including pre-cut fabric, batting, and “fidget items” will be provided to you via no-contact pick up at one of the participating SPL branches with curbside service. Directions and example images will be included in the kit. A staff member will be available to answer any questions you may have. </w:t>
      </w:r>
    </w:p>
    <w:p w:rsidR="00BA24F3" w:rsidRDefault="00BA24F3" w:rsidP="00BA24F3">
      <w:pPr>
        <w:pStyle w:val="NoSpacing"/>
      </w:pPr>
    </w:p>
    <w:p w:rsidR="00BA24F3" w:rsidRPr="00316AD0" w:rsidRDefault="00BA24F3" w:rsidP="00BA24F3">
      <w:pPr>
        <w:pStyle w:val="NoSpacing"/>
        <w:rPr>
          <w:b/>
        </w:rPr>
      </w:pPr>
      <w:r w:rsidRPr="00316AD0">
        <w:rPr>
          <w:b/>
        </w:rPr>
        <w:t>Benefits of Volunteering:</w:t>
      </w:r>
    </w:p>
    <w:p w:rsidR="004C5029" w:rsidRDefault="004C5029" w:rsidP="004C5029">
      <w:pPr>
        <w:pStyle w:val="NoSpacing"/>
        <w:numPr>
          <w:ilvl w:val="0"/>
          <w:numId w:val="6"/>
        </w:numPr>
      </w:pPr>
      <w:r>
        <w:t xml:space="preserve">Opportunity to help members of our community in memory care facilities and expand the reach of SPL’s Brain Health Initiative. </w:t>
      </w:r>
    </w:p>
    <w:p w:rsidR="004C5029" w:rsidRDefault="004C5029" w:rsidP="004C5029">
      <w:pPr>
        <w:pStyle w:val="NoSpacing"/>
        <w:numPr>
          <w:ilvl w:val="0"/>
          <w:numId w:val="6"/>
        </w:numPr>
      </w:pPr>
      <w:r>
        <w:t>Opportunity to utilize your sewing skills.</w:t>
      </w:r>
    </w:p>
    <w:p w:rsidR="004C5029" w:rsidRPr="004C5029" w:rsidRDefault="004C5029" w:rsidP="004C5029">
      <w:pPr>
        <w:pStyle w:val="NoSpacing"/>
        <w:ind w:left="720"/>
      </w:pPr>
    </w:p>
    <w:p w:rsidR="00BA24F3" w:rsidRDefault="00BA24F3" w:rsidP="00BA24F3">
      <w:pPr>
        <w:outlineLvl w:val="0"/>
        <w:rPr>
          <w:rFonts w:asciiTheme="minorHAnsi" w:hAnsiTheme="minorHAnsi" w:cs="Arial"/>
        </w:rPr>
      </w:pPr>
      <w:r w:rsidRPr="0085225B">
        <w:rPr>
          <w:rFonts w:asciiTheme="minorHAnsi" w:hAnsiTheme="minorHAnsi" w:cs="Arial"/>
          <w:b/>
        </w:rPr>
        <w:t xml:space="preserve">Time Commitment:  </w:t>
      </w:r>
      <w:r w:rsidR="00A62BC4">
        <w:rPr>
          <w:rFonts w:asciiTheme="minorHAnsi" w:hAnsiTheme="minorHAnsi" w:cs="Arial"/>
        </w:rPr>
        <w:t xml:space="preserve">3-5 hours </w:t>
      </w:r>
      <w:r>
        <w:rPr>
          <w:rFonts w:asciiTheme="minorHAnsi" w:hAnsiTheme="minorHAnsi" w:cs="Arial"/>
        </w:rPr>
        <w:t xml:space="preserve"> </w:t>
      </w:r>
    </w:p>
    <w:p w:rsidR="0025259F" w:rsidRDefault="0025259F" w:rsidP="00BA24F3">
      <w:pPr>
        <w:outlineLvl w:val="0"/>
        <w:rPr>
          <w:rFonts w:asciiTheme="minorHAnsi" w:hAnsiTheme="minorHAnsi" w:cs="Arial"/>
        </w:rPr>
      </w:pPr>
    </w:p>
    <w:p w:rsidR="0025259F" w:rsidRPr="0025259F" w:rsidRDefault="0025259F" w:rsidP="00BA24F3">
      <w:pPr>
        <w:outlineLvl w:val="0"/>
        <w:rPr>
          <w:rFonts w:asciiTheme="minorHAnsi" w:hAnsiTheme="minorHAnsi" w:cs="Arial"/>
        </w:rPr>
      </w:pPr>
      <w:r>
        <w:rPr>
          <w:rFonts w:asciiTheme="minorHAnsi" w:hAnsiTheme="minorHAnsi" w:cs="Arial"/>
          <w:b/>
        </w:rPr>
        <w:t xml:space="preserve">Length of Commitment: </w:t>
      </w:r>
      <w:r>
        <w:rPr>
          <w:rFonts w:asciiTheme="minorHAnsi" w:hAnsiTheme="minorHAnsi" w:cs="Arial"/>
        </w:rPr>
        <w:t xml:space="preserve">Ongoing; Volunteers may opt to create one blanket or return to create multiple blankets. </w:t>
      </w:r>
    </w:p>
    <w:p w:rsidR="00BA24F3" w:rsidRDefault="00BA24F3" w:rsidP="00BA24F3">
      <w:pPr>
        <w:rPr>
          <w:rFonts w:asciiTheme="minorHAnsi" w:hAnsiTheme="minorHAnsi" w:cs="Arial"/>
          <w:b/>
        </w:rPr>
      </w:pPr>
    </w:p>
    <w:p w:rsidR="00BA24F3" w:rsidRPr="00404BCF" w:rsidRDefault="00BA24F3" w:rsidP="00BA24F3">
      <w:pPr>
        <w:rPr>
          <w:rFonts w:asciiTheme="minorHAnsi" w:hAnsiTheme="minorHAnsi" w:cs="Tahoma"/>
        </w:rPr>
      </w:pPr>
      <w:r w:rsidRPr="00404BCF">
        <w:rPr>
          <w:rFonts w:asciiTheme="minorHAnsi" w:hAnsiTheme="minorHAnsi" w:cs="Arial"/>
          <w:b/>
        </w:rPr>
        <w:t xml:space="preserve">Contact Person: </w:t>
      </w:r>
      <w:r>
        <w:rPr>
          <w:rFonts w:asciiTheme="minorHAnsi" w:hAnsiTheme="minorHAnsi" w:cs="Arial"/>
        </w:rPr>
        <w:t xml:space="preserve">Katie Ball, </w:t>
      </w:r>
      <w:r w:rsidR="004C5029">
        <w:rPr>
          <w:rFonts w:asciiTheme="minorHAnsi" w:hAnsiTheme="minorHAnsi" w:cs="Arial"/>
        </w:rPr>
        <w:t xml:space="preserve">Special Projects Associate, </w:t>
      </w:r>
      <w:hyperlink r:id="rId8" w:history="1">
        <w:r w:rsidR="004C5029" w:rsidRPr="007D2F1F">
          <w:rPr>
            <w:rStyle w:val="Hyperlink"/>
            <w:rFonts w:asciiTheme="minorHAnsi" w:hAnsiTheme="minorHAnsi" w:cs="Arial"/>
          </w:rPr>
          <w:t>kball@saclibrary.org</w:t>
        </w:r>
      </w:hyperlink>
      <w:r>
        <w:rPr>
          <w:rFonts w:asciiTheme="minorHAnsi" w:hAnsiTheme="minorHAnsi" w:cs="Arial"/>
        </w:rPr>
        <w:t>, 916-264-2893</w:t>
      </w:r>
    </w:p>
    <w:p w:rsidR="00BA24F3" w:rsidRPr="00316AD0" w:rsidRDefault="00BA24F3" w:rsidP="00BA24F3">
      <w:pPr>
        <w:ind w:left="720"/>
        <w:rPr>
          <w:rFonts w:asciiTheme="minorHAnsi" w:hAnsiTheme="minorHAnsi" w:cs="Tahoma"/>
          <w:b/>
          <w:u w:val="single"/>
        </w:rPr>
      </w:pPr>
    </w:p>
    <w:p w:rsidR="00BA24F3" w:rsidRPr="00316AD0" w:rsidRDefault="00BA24F3" w:rsidP="00BA24F3">
      <w:pPr>
        <w:ind w:left="720"/>
        <w:jc w:val="both"/>
        <w:rPr>
          <w:rFonts w:asciiTheme="minorHAnsi" w:hAnsiTheme="minorHAnsi"/>
        </w:rPr>
      </w:pPr>
    </w:p>
    <w:p w:rsidR="00BA24F3" w:rsidRPr="0085225B" w:rsidRDefault="00BA24F3" w:rsidP="00BA24F3">
      <w:pPr>
        <w:jc w:val="both"/>
        <w:rPr>
          <w:rFonts w:asciiTheme="minorHAnsi" w:hAnsiTheme="minorHAnsi"/>
        </w:rPr>
      </w:pPr>
    </w:p>
    <w:p w:rsidR="00BA24F3" w:rsidRPr="0085225B" w:rsidRDefault="00BA24F3" w:rsidP="00BA24F3">
      <w:pPr>
        <w:jc w:val="both"/>
        <w:rPr>
          <w:rFonts w:asciiTheme="minorHAnsi" w:hAnsiTheme="minorHAnsi"/>
        </w:rPr>
      </w:pPr>
      <w:bookmarkStart w:id="0" w:name="_GoBack"/>
      <w:bookmarkEnd w:id="0"/>
    </w:p>
    <w:p w:rsidR="00BA61A0" w:rsidRDefault="00BA61A0"/>
    <w:sectPr w:rsidR="00BA6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8E5" w:rsidRDefault="000B48E5" w:rsidP="000B48E5">
      <w:r>
        <w:separator/>
      </w:r>
    </w:p>
  </w:endnote>
  <w:endnote w:type="continuationSeparator" w:id="0">
    <w:p w:rsidR="000B48E5" w:rsidRDefault="000B48E5" w:rsidP="000B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8E5" w:rsidRDefault="000B48E5" w:rsidP="000B48E5">
      <w:r>
        <w:separator/>
      </w:r>
    </w:p>
  </w:footnote>
  <w:footnote w:type="continuationSeparator" w:id="0">
    <w:p w:rsidR="000B48E5" w:rsidRDefault="000B48E5" w:rsidP="000B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BFE"/>
    <w:multiLevelType w:val="hybridMultilevel"/>
    <w:tmpl w:val="8668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4C18"/>
    <w:multiLevelType w:val="hybridMultilevel"/>
    <w:tmpl w:val="D26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93DE1"/>
    <w:multiLevelType w:val="hybridMultilevel"/>
    <w:tmpl w:val="5B7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D507C"/>
    <w:multiLevelType w:val="hybridMultilevel"/>
    <w:tmpl w:val="AD6E0B1A"/>
    <w:lvl w:ilvl="0" w:tplc="04090001">
      <w:start w:val="1"/>
      <w:numFmt w:val="bullet"/>
      <w:lvlText w:val=""/>
      <w:lvlJc w:val="left"/>
      <w:pPr>
        <w:ind w:left="780" w:hanging="42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BA490F"/>
    <w:multiLevelType w:val="hybridMultilevel"/>
    <w:tmpl w:val="2246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C5389"/>
    <w:multiLevelType w:val="hybridMultilevel"/>
    <w:tmpl w:val="D48E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D7D15"/>
    <w:multiLevelType w:val="hybridMultilevel"/>
    <w:tmpl w:val="E4F4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23E7C"/>
    <w:multiLevelType w:val="hybridMultilevel"/>
    <w:tmpl w:val="91C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F3"/>
    <w:rsid w:val="000B48E5"/>
    <w:rsid w:val="0025259F"/>
    <w:rsid w:val="004C5029"/>
    <w:rsid w:val="0062680A"/>
    <w:rsid w:val="00A62BC4"/>
    <w:rsid w:val="00A87F98"/>
    <w:rsid w:val="00BA24F3"/>
    <w:rsid w:val="00BA61A0"/>
    <w:rsid w:val="00C54323"/>
    <w:rsid w:val="00C91918"/>
    <w:rsid w:val="00CF23DB"/>
    <w:rsid w:val="00EF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0AD5"/>
  <w15:chartTrackingRefBased/>
  <w15:docId w15:val="{FDBE3EC5-9A2B-4C37-AE96-E7FDD038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F3"/>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F3"/>
    <w:pPr>
      <w:ind w:left="720"/>
    </w:pPr>
  </w:style>
  <w:style w:type="character" w:customStyle="1" w:styleId="summary">
    <w:name w:val="summary"/>
    <w:basedOn w:val="DefaultParagraphFont"/>
    <w:rsid w:val="00BA24F3"/>
  </w:style>
  <w:style w:type="paragraph" w:styleId="Footer">
    <w:name w:val="footer"/>
    <w:basedOn w:val="Normal"/>
    <w:link w:val="FooterChar"/>
    <w:uiPriority w:val="99"/>
    <w:unhideWhenUsed/>
    <w:rsid w:val="00BA24F3"/>
    <w:pPr>
      <w:tabs>
        <w:tab w:val="center" w:pos="4680"/>
        <w:tab w:val="right" w:pos="9360"/>
      </w:tabs>
    </w:pPr>
  </w:style>
  <w:style w:type="character" w:customStyle="1" w:styleId="FooterChar">
    <w:name w:val="Footer Char"/>
    <w:basedOn w:val="DefaultParagraphFont"/>
    <w:link w:val="Footer"/>
    <w:uiPriority w:val="99"/>
    <w:rsid w:val="00BA24F3"/>
    <w:rPr>
      <w:rFonts w:ascii="Calibri" w:hAnsi="Calibri" w:cs="Times New Roman"/>
    </w:rPr>
  </w:style>
  <w:style w:type="paragraph" w:styleId="NoSpacing">
    <w:name w:val="No Spacing"/>
    <w:uiPriority w:val="1"/>
    <w:qFormat/>
    <w:rsid w:val="00BA24F3"/>
    <w:pPr>
      <w:spacing w:after="0"/>
    </w:pPr>
    <w:rPr>
      <w:rFonts w:ascii="Calibri" w:hAnsi="Calibri" w:cs="Times New Roman"/>
    </w:rPr>
  </w:style>
  <w:style w:type="character" w:styleId="Hyperlink">
    <w:name w:val="Hyperlink"/>
    <w:basedOn w:val="DefaultParagraphFont"/>
    <w:uiPriority w:val="99"/>
    <w:unhideWhenUsed/>
    <w:rsid w:val="00BA24F3"/>
    <w:rPr>
      <w:color w:val="0563C1" w:themeColor="hyperlink"/>
      <w:u w:val="single"/>
    </w:rPr>
  </w:style>
  <w:style w:type="character" w:styleId="UnresolvedMention">
    <w:name w:val="Unresolved Mention"/>
    <w:basedOn w:val="DefaultParagraphFont"/>
    <w:uiPriority w:val="99"/>
    <w:semiHidden/>
    <w:unhideWhenUsed/>
    <w:rsid w:val="004C5029"/>
    <w:rPr>
      <w:color w:val="605E5C"/>
      <w:shd w:val="clear" w:color="auto" w:fill="E1DFDD"/>
    </w:rPr>
  </w:style>
  <w:style w:type="paragraph" w:styleId="Header">
    <w:name w:val="header"/>
    <w:basedOn w:val="Normal"/>
    <w:link w:val="HeaderChar"/>
    <w:uiPriority w:val="99"/>
    <w:unhideWhenUsed/>
    <w:rsid w:val="000B48E5"/>
    <w:pPr>
      <w:tabs>
        <w:tab w:val="center" w:pos="4680"/>
        <w:tab w:val="right" w:pos="9360"/>
      </w:tabs>
    </w:pPr>
  </w:style>
  <w:style w:type="character" w:customStyle="1" w:styleId="HeaderChar">
    <w:name w:val="Header Char"/>
    <w:basedOn w:val="DefaultParagraphFont"/>
    <w:link w:val="Header"/>
    <w:uiPriority w:val="99"/>
    <w:rsid w:val="000B48E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ll@saclibrar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SPL</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Ball</dc:creator>
  <cp:keywords/>
  <dc:description/>
  <cp:lastModifiedBy>Katie Ball</cp:lastModifiedBy>
  <cp:revision>6</cp:revision>
  <dcterms:created xsi:type="dcterms:W3CDTF">2020-07-02T22:17:00Z</dcterms:created>
  <dcterms:modified xsi:type="dcterms:W3CDTF">2020-07-02T23:12:00Z</dcterms:modified>
</cp:coreProperties>
</file>