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527" w:rsidRDefault="00944527" w:rsidP="004D1C49">
      <w:pPr>
        <w:spacing w:after="0"/>
      </w:pPr>
      <w:r>
        <w:rPr>
          <w:noProof/>
        </w:rPr>
        <w:drawing>
          <wp:anchor distT="0" distB="0" distL="114300" distR="114300" simplePos="0" relativeHeight="251658240" behindDoc="1" locked="0" layoutInCell="1" allowOverlap="1" wp14:anchorId="7877C84A" wp14:editId="264BB3B3">
            <wp:simplePos x="0" y="0"/>
            <wp:positionH relativeFrom="column">
              <wp:posOffset>0</wp:posOffset>
            </wp:positionH>
            <wp:positionV relativeFrom="paragraph">
              <wp:posOffset>73660</wp:posOffset>
            </wp:positionV>
            <wp:extent cx="1062990" cy="941705"/>
            <wp:effectExtent l="0" t="0" r="3810" b="0"/>
            <wp:wrapTight wrapText="bothSides">
              <wp:wrapPolygon edited="0">
                <wp:start x="0" y="0"/>
                <wp:lineTo x="0" y="20974"/>
                <wp:lineTo x="21290" y="20974"/>
                <wp:lineTo x="212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yPL Logo Sky Blue - 3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2990" cy="941705"/>
                    </a:xfrm>
                    <a:prstGeom prst="rect">
                      <a:avLst/>
                    </a:prstGeom>
                  </pic:spPr>
                </pic:pic>
              </a:graphicData>
            </a:graphic>
            <wp14:sizeRelH relativeFrom="page">
              <wp14:pctWidth>0</wp14:pctWidth>
            </wp14:sizeRelH>
            <wp14:sizeRelV relativeFrom="page">
              <wp14:pctHeight>0</wp14:pctHeight>
            </wp14:sizeRelV>
          </wp:anchor>
        </w:drawing>
      </w:r>
    </w:p>
    <w:p w:rsidR="00944527" w:rsidRPr="0037608C" w:rsidRDefault="00944527" w:rsidP="004D1C49">
      <w:pPr>
        <w:spacing w:after="0"/>
        <w:rPr>
          <w:sz w:val="32"/>
          <w:szCs w:val="32"/>
        </w:rPr>
      </w:pPr>
      <w:r w:rsidRPr="0037608C">
        <w:rPr>
          <w:sz w:val="32"/>
          <w:szCs w:val="32"/>
        </w:rPr>
        <w:t>Support Program &amp; Volunteer Resources</w:t>
      </w:r>
    </w:p>
    <w:p w:rsidR="0094189D" w:rsidRPr="0037608C" w:rsidRDefault="00614FA0" w:rsidP="004D1C49">
      <w:pPr>
        <w:spacing w:after="0"/>
        <w:rPr>
          <w:sz w:val="32"/>
          <w:szCs w:val="32"/>
        </w:rPr>
      </w:pPr>
      <w:r w:rsidRPr="0037608C">
        <w:rPr>
          <w:sz w:val="32"/>
          <w:szCs w:val="32"/>
        </w:rPr>
        <w:t>Record Retention Practices</w:t>
      </w:r>
    </w:p>
    <w:p w:rsidR="00944527" w:rsidRDefault="0026201D" w:rsidP="004D1C49">
      <w:pPr>
        <w:spacing w:after="0"/>
      </w:pPr>
      <w:r>
        <w:t>Updated 3/5/21</w:t>
      </w:r>
    </w:p>
    <w:p w:rsidR="00860C66" w:rsidRDefault="00860C66" w:rsidP="004D1C49">
      <w:pPr>
        <w:spacing w:after="0"/>
        <w:rPr>
          <w:b/>
        </w:rPr>
      </w:pPr>
    </w:p>
    <w:p w:rsidR="00614FA0" w:rsidRDefault="00174D0A" w:rsidP="004D1C49">
      <w:pPr>
        <w:spacing w:after="0"/>
      </w:pPr>
      <w:r w:rsidRPr="00944527">
        <w:rPr>
          <w:b/>
        </w:rPr>
        <w:t>Purpose:</w:t>
      </w:r>
      <w:r w:rsidRPr="00944527">
        <w:t xml:space="preserve">   </w:t>
      </w:r>
      <w:r>
        <w:t xml:space="preserve">To identify the retention and </w:t>
      </w:r>
      <w:r w:rsidR="00B73C6B">
        <w:t>disposal</w:t>
      </w:r>
      <w:r>
        <w:t xml:space="preserve"> of </w:t>
      </w:r>
      <w:r w:rsidR="0026201D">
        <w:t xml:space="preserve">volunteer related </w:t>
      </w:r>
      <w:r>
        <w:t>data, both digital and paper, containing volunteer information managed by the Volunteer Resources staff.</w:t>
      </w:r>
    </w:p>
    <w:p w:rsidR="00174D0A" w:rsidRDefault="00174D0A" w:rsidP="004D1C49">
      <w:pPr>
        <w:spacing w:after="0"/>
      </w:pPr>
    </w:p>
    <w:p w:rsidR="00174D0A" w:rsidRDefault="00174D0A" w:rsidP="004D1C49">
      <w:pPr>
        <w:spacing w:after="0"/>
      </w:pPr>
      <w:r w:rsidRPr="00944527">
        <w:rPr>
          <w:b/>
        </w:rPr>
        <w:t>Responsibilities:</w:t>
      </w:r>
      <w:r w:rsidRPr="00944527">
        <w:t xml:space="preserve">  </w:t>
      </w:r>
      <w:r w:rsidR="00A3119E">
        <w:t>T</w:t>
      </w:r>
      <w:r>
        <w:t>hese practices fall to the Volunteer Engagement Specialist and the SPVR Administrative Assist</w:t>
      </w:r>
      <w:r w:rsidR="00113FCB">
        <w:t>ant.</w:t>
      </w:r>
    </w:p>
    <w:p w:rsidR="00174D0A" w:rsidRDefault="00174D0A" w:rsidP="004D1C49">
      <w:pPr>
        <w:spacing w:after="0"/>
      </w:pPr>
    </w:p>
    <w:p w:rsidR="0026201D" w:rsidRPr="0026201D" w:rsidRDefault="0026201D" w:rsidP="004D1C49">
      <w:pPr>
        <w:spacing w:after="0"/>
        <w:rPr>
          <w:color w:val="FF0000"/>
        </w:rPr>
      </w:pPr>
      <w:r w:rsidRPr="004E2599">
        <w:rPr>
          <w:b/>
          <w:color w:val="FF0000"/>
        </w:rPr>
        <w:t>Update 3/5/21</w:t>
      </w:r>
      <w:r>
        <w:rPr>
          <w:color w:val="FF0000"/>
        </w:rPr>
        <w:t xml:space="preserve"> regarding all of these procedures. It has been determined that we will NOT scan any additional documents. Paper copies of the volunteer Application and Youth Protection Policy Checklist will be kept </w:t>
      </w:r>
      <w:r w:rsidR="004E2599">
        <w:rPr>
          <w:color w:val="FF0000"/>
        </w:rPr>
        <w:t xml:space="preserve">with the volunteer’s paperwork </w:t>
      </w:r>
      <w:bookmarkStart w:id="0" w:name="_GoBack"/>
      <w:bookmarkEnd w:id="0"/>
      <w:r>
        <w:rPr>
          <w:color w:val="FF0000"/>
        </w:rPr>
        <w:t>until a decision is made regarding a new volunteer management database. Background Bureau background check results will also be kept in paper format. Moving forward, volunteer background checks conducted through Sterling Volunteers will not need to be printed – year end audit procedures will capture data for record keeping.</w:t>
      </w:r>
    </w:p>
    <w:p w:rsidR="0026201D" w:rsidRDefault="0026201D" w:rsidP="004D1C49">
      <w:pPr>
        <w:spacing w:after="0"/>
      </w:pPr>
    </w:p>
    <w:p w:rsidR="007A0B52" w:rsidRPr="007A0B52" w:rsidRDefault="007A0B52" w:rsidP="004D1C49">
      <w:pPr>
        <w:spacing w:after="0"/>
        <w:rPr>
          <w:b/>
        </w:rPr>
      </w:pPr>
      <w:r w:rsidRPr="007A0B52">
        <w:rPr>
          <w:b/>
        </w:rPr>
        <w:t>ON-GOING VOLUNTEERS</w:t>
      </w:r>
    </w:p>
    <w:p w:rsidR="003F6682" w:rsidRPr="007A0B52" w:rsidRDefault="003F6682" w:rsidP="004D1C49">
      <w:pPr>
        <w:spacing w:after="0"/>
        <w:rPr>
          <w:b/>
        </w:rPr>
      </w:pPr>
      <w:r w:rsidRPr="007A0B52">
        <w:rPr>
          <w:b/>
        </w:rPr>
        <w:t>New Volunteers</w:t>
      </w:r>
    </w:p>
    <w:p w:rsidR="009C257E" w:rsidRPr="009C257E" w:rsidRDefault="009C257E" w:rsidP="003F6682">
      <w:pPr>
        <w:pStyle w:val="ListParagraph"/>
        <w:numPr>
          <w:ilvl w:val="0"/>
          <w:numId w:val="6"/>
        </w:numPr>
        <w:spacing w:after="0"/>
      </w:pPr>
      <w:r w:rsidRPr="009C257E">
        <w:rPr>
          <w:b/>
          <w:color w:val="E36C0A" w:themeColor="accent6" w:themeShade="BF"/>
        </w:rPr>
        <w:t>Digital:</w:t>
      </w:r>
      <w:r w:rsidRPr="009C257E">
        <w:rPr>
          <w:color w:val="E36C0A" w:themeColor="accent6" w:themeShade="BF"/>
        </w:rPr>
        <w:t xml:space="preserve"> </w:t>
      </w:r>
      <w:r>
        <w:t>Scan volunt</w:t>
      </w:r>
      <w:r w:rsidR="005762B3">
        <w:t>eer application, screening form and</w:t>
      </w:r>
      <w:r>
        <w:t xml:space="preserve"> background check results.  Also</w:t>
      </w:r>
      <w:r w:rsidR="005762B3">
        <w:t xml:space="preserve"> include</w:t>
      </w:r>
      <w:r w:rsidR="00EC72CF">
        <w:t xml:space="preserve"> i</w:t>
      </w:r>
      <w:r>
        <w:t>f app</w:t>
      </w:r>
      <w:r w:rsidR="005762B3">
        <w:t>licable</w:t>
      </w:r>
      <w:r>
        <w:t xml:space="preserve"> references, </w:t>
      </w:r>
      <w:r w:rsidR="005762B3">
        <w:t>proof of vehicle</w:t>
      </w:r>
      <w:r>
        <w:t xml:space="preserve"> insurance, and Paws to Read documents.</w:t>
      </w:r>
      <w:r w:rsidR="00EC72CF">
        <w:t xml:space="preserve">  Attach all scanned documents to volunteer record.</w:t>
      </w:r>
    </w:p>
    <w:p w:rsidR="003F6682" w:rsidRDefault="003F6682" w:rsidP="003F6682">
      <w:pPr>
        <w:pStyle w:val="ListParagraph"/>
        <w:numPr>
          <w:ilvl w:val="0"/>
          <w:numId w:val="6"/>
        </w:numPr>
        <w:spacing w:after="0"/>
      </w:pPr>
      <w:r w:rsidRPr="009C257E">
        <w:rPr>
          <w:b/>
          <w:color w:val="00B0F0"/>
        </w:rPr>
        <w:t>Paper</w:t>
      </w:r>
      <w:r w:rsidRPr="003F6682">
        <w:rPr>
          <w:color w:val="00B0F0"/>
        </w:rPr>
        <w:t xml:space="preserve">: </w:t>
      </w:r>
      <w:r w:rsidR="009C257E">
        <w:t xml:space="preserve">File all </w:t>
      </w:r>
      <w:r w:rsidR="00A3119E">
        <w:t xml:space="preserve">new </w:t>
      </w:r>
      <w:r w:rsidR="009C257E">
        <w:t>volunteer documents</w:t>
      </w:r>
      <w:r w:rsidR="00992A69">
        <w:t xml:space="preserve"> with active volunteers.</w:t>
      </w:r>
    </w:p>
    <w:p w:rsidR="003F6682" w:rsidRDefault="003F6682" w:rsidP="004D1C49">
      <w:pPr>
        <w:spacing w:after="0"/>
      </w:pPr>
    </w:p>
    <w:p w:rsidR="004D1C49" w:rsidRPr="007A0B52" w:rsidRDefault="004D1C49" w:rsidP="004D1C49">
      <w:pPr>
        <w:spacing w:after="0"/>
        <w:rPr>
          <w:b/>
        </w:rPr>
      </w:pPr>
      <w:r w:rsidRPr="007A0B52">
        <w:rPr>
          <w:b/>
        </w:rPr>
        <w:t>Monthly Tasks</w:t>
      </w:r>
    </w:p>
    <w:p w:rsidR="00174D0A" w:rsidRDefault="003F6682" w:rsidP="0037608C">
      <w:pPr>
        <w:pStyle w:val="ListParagraph"/>
        <w:numPr>
          <w:ilvl w:val="0"/>
          <w:numId w:val="1"/>
        </w:numPr>
        <w:spacing w:after="0"/>
      </w:pPr>
      <w:r w:rsidRPr="009C257E">
        <w:rPr>
          <w:b/>
          <w:color w:val="E36C0A" w:themeColor="accent6" w:themeShade="BF"/>
        </w:rPr>
        <w:t>Digital</w:t>
      </w:r>
      <w:r w:rsidR="009C257E" w:rsidRPr="009C257E">
        <w:rPr>
          <w:b/>
          <w:color w:val="E36C0A" w:themeColor="accent6" w:themeShade="BF"/>
        </w:rPr>
        <w:t>:</w:t>
      </w:r>
      <w:r w:rsidR="009C257E" w:rsidRPr="009C257E">
        <w:rPr>
          <w:color w:val="E36C0A" w:themeColor="accent6" w:themeShade="BF"/>
        </w:rPr>
        <w:t xml:space="preserve"> </w:t>
      </w:r>
      <w:r w:rsidRPr="009C257E">
        <w:rPr>
          <w:color w:val="E36C0A" w:themeColor="accent6" w:themeShade="BF"/>
        </w:rPr>
        <w:t xml:space="preserve"> </w:t>
      </w:r>
      <w:r w:rsidR="009C257E">
        <w:t>Backup a</w:t>
      </w:r>
      <w:r w:rsidR="00174D0A">
        <w:t xml:space="preserve">ll digital data maintained within </w:t>
      </w:r>
      <w:r w:rsidR="00A3119E">
        <w:t>Volgistics</w:t>
      </w:r>
      <w:r w:rsidR="009C257E">
        <w:t xml:space="preserve"> </w:t>
      </w:r>
      <w:r w:rsidR="004D1C49">
        <w:t xml:space="preserve">during the </w:t>
      </w:r>
      <w:r w:rsidR="004D1C49" w:rsidRPr="005B20BA">
        <w:rPr>
          <w:u w:val="single"/>
        </w:rPr>
        <w:t>first week of each month</w:t>
      </w:r>
      <w:r w:rsidR="004D1C49">
        <w:t>.</w:t>
      </w:r>
      <w:r w:rsidR="00B73C6B">
        <w:t xml:space="preserve">  </w:t>
      </w:r>
      <w:r w:rsidR="0037608C">
        <w:t xml:space="preserve">The procedures can be found here: </w:t>
      </w:r>
      <w:hyperlink r:id="rId9" w:history="1">
        <w:r w:rsidR="0037608C" w:rsidRPr="0037608C">
          <w:rPr>
            <w:rStyle w:val="Hyperlink"/>
          </w:rPr>
          <w:t>P:\SPVR\Procedure Manual - Departmental\Volgistics</w:t>
        </w:r>
      </w:hyperlink>
      <w:r w:rsidR="0037608C">
        <w:t>.</w:t>
      </w:r>
    </w:p>
    <w:p w:rsidR="004D1C49" w:rsidRDefault="009C257E" w:rsidP="004D1C49">
      <w:pPr>
        <w:pStyle w:val="ListParagraph"/>
        <w:numPr>
          <w:ilvl w:val="0"/>
          <w:numId w:val="1"/>
        </w:numPr>
        <w:spacing w:after="0"/>
      </w:pPr>
      <w:r w:rsidRPr="0037608C">
        <w:rPr>
          <w:b/>
          <w:color w:val="E36C0A" w:themeColor="accent6" w:themeShade="BF"/>
        </w:rPr>
        <w:t>Digital:</w:t>
      </w:r>
      <w:r w:rsidRPr="0037608C">
        <w:rPr>
          <w:color w:val="E36C0A" w:themeColor="accent6" w:themeShade="BF"/>
        </w:rPr>
        <w:t xml:space="preserve">  </w:t>
      </w:r>
      <w:r w:rsidR="00113FCB">
        <w:t>90 Day Report:  The process of reviewing volunteer records for any inactivity greater than 90 days and changing the record from active to inactive.  Procedures to run the 90 Day Report are under separate documentation</w:t>
      </w:r>
      <w:r w:rsidR="00707206">
        <w:t xml:space="preserve"> including the handling of </w:t>
      </w:r>
      <w:r w:rsidR="00707206" w:rsidRPr="0037608C">
        <w:rPr>
          <w:color w:val="00B0F0"/>
        </w:rPr>
        <w:t>paper</w:t>
      </w:r>
      <w:r w:rsidR="00707206">
        <w:t xml:space="preserve"> documents.</w:t>
      </w:r>
      <w:r w:rsidR="0037608C">
        <w:t xml:space="preserve">  Th</w:t>
      </w:r>
      <w:r w:rsidR="004678A1">
        <w:t xml:space="preserve">is procedure can be found in </w:t>
      </w:r>
      <w:r w:rsidR="004678A1" w:rsidRPr="004678A1">
        <w:t xml:space="preserve">P:\SPVR\Procedure </w:t>
      </w:r>
      <w:r w:rsidR="004678A1">
        <w:t>Manual – Departmental.</w:t>
      </w:r>
    </w:p>
    <w:p w:rsidR="00B86853" w:rsidRDefault="00B86853" w:rsidP="005B20BA">
      <w:pPr>
        <w:spacing w:after="0"/>
        <w:rPr>
          <w:b/>
        </w:rPr>
      </w:pPr>
    </w:p>
    <w:p w:rsidR="005B20BA" w:rsidRPr="007A0B52" w:rsidRDefault="004D1C49" w:rsidP="005B20BA">
      <w:pPr>
        <w:spacing w:after="0"/>
        <w:rPr>
          <w:b/>
        </w:rPr>
      </w:pPr>
      <w:r w:rsidRPr="007A0B52">
        <w:rPr>
          <w:b/>
        </w:rPr>
        <w:t>Annual Maintenance</w:t>
      </w:r>
    </w:p>
    <w:p w:rsidR="00C63B9D" w:rsidRDefault="005B20BA" w:rsidP="00113FCB">
      <w:pPr>
        <w:spacing w:after="0"/>
        <w:ind w:left="360"/>
      </w:pPr>
      <w:r>
        <w:t xml:space="preserve">Maintenance will be completed in </w:t>
      </w:r>
      <w:r w:rsidRPr="00C63B9D">
        <w:rPr>
          <w:u w:val="single"/>
        </w:rPr>
        <w:t>October</w:t>
      </w:r>
      <w:r>
        <w:t xml:space="preserve"> so that the data set will be clean prior to the</w:t>
      </w:r>
      <w:r w:rsidR="00C63B9D">
        <w:t xml:space="preserve"> generation of annual reporting data. </w:t>
      </w:r>
    </w:p>
    <w:p w:rsidR="007A0B52" w:rsidRDefault="00C63B9D" w:rsidP="00113FCB">
      <w:pPr>
        <w:spacing w:after="0"/>
        <w:ind w:left="360"/>
      </w:pPr>
      <w:r>
        <w:t xml:space="preserve"> </w:t>
      </w:r>
    </w:p>
    <w:p w:rsidR="005B20BA" w:rsidRDefault="00113FCB" w:rsidP="004D1C49">
      <w:pPr>
        <w:pStyle w:val="ListParagraph"/>
        <w:numPr>
          <w:ilvl w:val="0"/>
          <w:numId w:val="2"/>
        </w:numPr>
        <w:spacing w:after="0"/>
      </w:pPr>
      <w:r>
        <w:t>Inactive Records</w:t>
      </w:r>
    </w:p>
    <w:p w:rsidR="00113FCB" w:rsidRDefault="009C257E" w:rsidP="00113FCB">
      <w:pPr>
        <w:pStyle w:val="ListParagraph"/>
        <w:numPr>
          <w:ilvl w:val="1"/>
          <w:numId w:val="2"/>
        </w:numPr>
        <w:spacing w:after="0"/>
      </w:pPr>
      <w:r w:rsidRPr="009C257E">
        <w:rPr>
          <w:b/>
          <w:color w:val="E36C0A" w:themeColor="accent6" w:themeShade="BF"/>
        </w:rPr>
        <w:t>Digital:</w:t>
      </w:r>
      <w:r w:rsidRPr="009C257E">
        <w:rPr>
          <w:color w:val="E36C0A" w:themeColor="accent6" w:themeShade="BF"/>
        </w:rPr>
        <w:t xml:space="preserve">  </w:t>
      </w:r>
      <w:r w:rsidR="00113FCB">
        <w:t xml:space="preserve">Delete records that have been inactive for 3 years or more with </w:t>
      </w:r>
      <w:r w:rsidR="00113FCB" w:rsidRPr="00B86853">
        <w:rPr>
          <w:u w:val="single"/>
        </w:rPr>
        <w:t>zero lifetime</w:t>
      </w:r>
      <w:r w:rsidR="00113FCB">
        <w:t xml:space="preserve"> hours.</w:t>
      </w:r>
      <w:r w:rsidR="00AE38DA">
        <w:t xml:space="preserve"> Before deleting, genera</w:t>
      </w:r>
      <w:r w:rsidR="00C323E2">
        <w:t>te a report of these volunteers for the purpose of finding their application/screening paperwork.</w:t>
      </w:r>
    </w:p>
    <w:p w:rsidR="00D413A9" w:rsidRPr="00D413A9" w:rsidRDefault="00D413A9" w:rsidP="00D413A9">
      <w:pPr>
        <w:spacing w:after="0"/>
        <w:ind w:left="720" w:firstLine="720"/>
      </w:pPr>
      <w:r w:rsidRPr="00D413A9">
        <w:rPr>
          <w:color w:val="00B0F0"/>
        </w:rPr>
        <w:lastRenderedPageBreak/>
        <w:t>Paper:</w:t>
      </w:r>
      <w:r>
        <w:rPr>
          <w:color w:val="00B0F0"/>
        </w:rPr>
        <w:t xml:space="preserve">  </w:t>
      </w:r>
      <w:r>
        <w:t>Remove and shred all paperwork for these volunteers.</w:t>
      </w:r>
    </w:p>
    <w:p w:rsidR="00113FCB" w:rsidRDefault="009C257E" w:rsidP="00113FCB">
      <w:pPr>
        <w:pStyle w:val="ListParagraph"/>
        <w:numPr>
          <w:ilvl w:val="1"/>
          <w:numId w:val="2"/>
        </w:numPr>
        <w:spacing w:after="0"/>
      </w:pPr>
      <w:r w:rsidRPr="009C257E">
        <w:rPr>
          <w:b/>
          <w:color w:val="E36C0A" w:themeColor="accent6" w:themeShade="BF"/>
        </w:rPr>
        <w:t>Digital:</w:t>
      </w:r>
      <w:r w:rsidRPr="009C257E">
        <w:rPr>
          <w:color w:val="E36C0A" w:themeColor="accent6" w:themeShade="BF"/>
        </w:rPr>
        <w:t xml:space="preserve">  </w:t>
      </w:r>
      <w:r w:rsidR="00992A69">
        <w:t>Archive a</w:t>
      </w:r>
      <w:r w:rsidR="00113FCB">
        <w:t xml:space="preserve">ny volunteer record that has been inactive for 3 years or more since the </w:t>
      </w:r>
      <w:r w:rsidR="00113FCB" w:rsidRPr="00B86853">
        <w:rPr>
          <w:u w:val="single"/>
        </w:rPr>
        <w:t>last date of activity</w:t>
      </w:r>
      <w:r w:rsidR="00113FCB">
        <w:t xml:space="preserve"> </w:t>
      </w:r>
      <w:r w:rsidR="00020423">
        <w:t xml:space="preserve">with any </w:t>
      </w:r>
      <w:r w:rsidR="00992A69">
        <w:t xml:space="preserve">number of </w:t>
      </w:r>
      <w:r w:rsidR="00020423">
        <w:t>lifetime hours</w:t>
      </w:r>
      <w:r w:rsidR="00992A69">
        <w:t>.</w:t>
      </w:r>
    </w:p>
    <w:p w:rsidR="00020423" w:rsidRDefault="00020423" w:rsidP="00020423">
      <w:pPr>
        <w:pStyle w:val="ListParagraph"/>
        <w:spacing w:after="0"/>
        <w:ind w:left="1440"/>
      </w:pPr>
      <w:r w:rsidRPr="00020423">
        <w:rPr>
          <w:color w:val="00B0F0"/>
        </w:rPr>
        <w:t xml:space="preserve">Paper:  </w:t>
      </w:r>
      <w:r w:rsidR="00992A69">
        <w:t>Confirm t</w:t>
      </w:r>
      <w:r>
        <w:t xml:space="preserve">he paper documents for these volunteers have been scanned, and the paper file </w:t>
      </w:r>
      <w:r w:rsidR="00B86853">
        <w:t xml:space="preserve">has been </w:t>
      </w:r>
      <w:r>
        <w:t>mov</w:t>
      </w:r>
      <w:r w:rsidR="00992A69">
        <w:t xml:space="preserve">ed to inactive storage.  </w:t>
      </w:r>
      <w:r w:rsidR="00B86853">
        <w:t xml:space="preserve">Note: </w:t>
      </w:r>
      <w:r w:rsidR="00992A69">
        <w:t xml:space="preserve">This should have </w:t>
      </w:r>
      <w:r w:rsidR="00B73C6B">
        <w:t xml:space="preserve">already </w:t>
      </w:r>
      <w:r w:rsidR="00992A69">
        <w:t>been completed as part of the 90 Day Report cycle.</w:t>
      </w:r>
    </w:p>
    <w:p w:rsidR="00A3119E" w:rsidRDefault="00FD15EC" w:rsidP="00860C66">
      <w:pPr>
        <w:pStyle w:val="ListParagraph"/>
        <w:spacing w:after="0"/>
        <w:ind w:left="1440"/>
      </w:pPr>
      <w:r>
        <w:t>Note:  We selected 3</w:t>
      </w:r>
      <w:r w:rsidR="008A107A">
        <w:t xml:space="preserve"> years so returning summer teens and Seed Library volunteer </w:t>
      </w:r>
      <w:r>
        <w:t xml:space="preserve">records </w:t>
      </w:r>
      <w:r w:rsidR="00D413A9">
        <w:t>could</w:t>
      </w:r>
      <w:r>
        <w:t xml:space="preserve"> be </w:t>
      </w:r>
      <w:r w:rsidR="00B86853">
        <w:t xml:space="preserve">easily </w:t>
      </w:r>
      <w:r>
        <w:t>reactivated</w:t>
      </w:r>
      <w:r w:rsidR="00B86853">
        <w:t xml:space="preserve"> without moving paper files between active and inactive storage</w:t>
      </w:r>
      <w:r>
        <w:t>.</w:t>
      </w:r>
    </w:p>
    <w:p w:rsidR="004D1C49" w:rsidRDefault="004D1C49" w:rsidP="004D1C49">
      <w:pPr>
        <w:pStyle w:val="ListParagraph"/>
        <w:numPr>
          <w:ilvl w:val="0"/>
          <w:numId w:val="2"/>
        </w:numPr>
        <w:spacing w:after="0"/>
      </w:pPr>
      <w:r>
        <w:t>Archived Records</w:t>
      </w:r>
    </w:p>
    <w:p w:rsidR="00020423" w:rsidRDefault="008A107A" w:rsidP="004D1C49">
      <w:pPr>
        <w:pStyle w:val="ListParagraph"/>
        <w:numPr>
          <w:ilvl w:val="1"/>
          <w:numId w:val="2"/>
        </w:numPr>
        <w:spacing w:after="0"/>
      </w:pPr>
      <w:r>
        <w:rPr>
          <w:color w:val="FF0000"/>
        </w:rPr>
        <w:t xml:space="preserve">On Hold </w:t>
      </w:r>
      <w:r w:rsidR="00020423" w:rsidRPr="00020423">
        <w:rPr>
          <w:color w:val="00B0F0"/>
        </w:rPr>
        <w:t xml:space="preserve">Paper:  </w:t>
      </w:r>
      <w:r w:rsidR="00020423">
        <w:t xml:space="preserve">Remove and shred paperwork older than 7 years as long as documents have been scanned and added to volunteer record.  </w:t>
      </w:r>
    </w:p>
    <w:p w:rsidR="00DB0332" w:rsidRDefault="00DB0332" w:rsidP="00DB0332">
      <w:pPr>
        <w:pStyle w:val="ListParagraph"/>
        <w:numPr>
          <w:ilvl w:val="1"/>
          <w:numId w:val="2"/>
        </w:numPr>
        <w:spacing w:after="0"/>
      </w:pPr>
      <w:r w:rsidRPr="009C257E">
        <w:rPr>
          <w:b/>
          <w:color w:val="E36C0A" w:themeColor="accent6" w:themeShade="BF"/>
        </w:rPr>
        <w:t>Digital:</w:t>
      </w:r>
      <w:r w:rsidRPr="009C257E">
        <w:rPr>
          <w:color w:val="E36C0A" w:themeColor="accent6" w:themeShade="BF"/>
        </w:rPr>
        <w:t xml:space="preserve">  </w:t>
      </w:r>
      <w:r>
        <w:rPr>
          <w:color w:val="E36C0A" w:themeColor="accent6" w:themeShade="BF"/>
        </w:rPr>
        <w:t xml:space="preserve">Confirm that ….  </w:t>
      </w:r>
      <w:r>
        <w:t>Remove archived records regardless of assignment when there are zero lifetime hours.  If archiving procedures above are being followed, there should not be any records with zero lifetime hours in archived data.</w:t>
      </w:r>
    </w:p>
    <w:p w:rsidR="009448EA" w:rsidRDefault="009448EA" w:rsidP="009448EA">
      <w:pPr>
        <w:pStyle w:val="ListParagraph"/>
        <w:spacing w:after="0"/>
        <w:ind w:left="1440"/>
      </w:pPr>
    </w:p>
    <w:p w:rsidR="009448EA" w:rsidRDefault="00992A69" w:rsidP="0020617F">
      <w:pPr>
        <w:pStyle w:val="ListParagraph"/>
        <w:spacing w:after="0"/>
        <w:ind w:left="360"/>
      </w:pPr>
      <w:r>
        <w:t xml:space="preserve">Future Considerations for </w:t>
      </w:r>
      <w:r w:rsidR="009448EA">
        <w:t>whe</w:t>
      </w:r>
      <w:r>
        <w:t>n archived space is running low</w:t>
      </w:r>
      <w:r w:rsidR="00DC5059">
        <w:t>:</w:t>
      </w:r>
    </w:p>
    <w:p w:rsidR="009448EA" w:rsidRDefault="009C257E" w:rsidP="0020617F">
      <w:pPr>
        <w:pStyle w:val="ListParagraph"/>
        <w:numPr>
          <w:ilvl w:val="0"/>
          <w:numId w:val="5"/>
        </w:numPr>
        <w:spacing w:after="0"/>
        <w:ind w:left="1080"/>
      </w:pPr>
      <w:r w:rsidRPr="009C257E">
        <w:rPr>
          <w:b/>
          <w:color w:val="E36C0A" w:themeColor="accent6" w:themeShade="BF"/>
        </w:rPr>
        <w:t>Digital:</w:t>
      </w:r>
      <w:r w:rsidRPr="009C257E">
        <w:rPr>
          <w:color w:val="E36C0A" w:themeColor="accent6" w:themeShade="BF"/>
        </w:rPr>
        <w:t xml:space="preserve">  </w:t>
      </w:r>
      <w:r w:rsidR="009448EA">
        <w:t>Remove any archived records older than 7 years, keeping book sale volunteers.</w:t>
      </w:r>
    </w:p>
    <w:p w:rsidR="009448EA" w:rsidRDefault="009C257E" w:rsidP="0020617F">
      <w:pPr>
        <w:pStyle w:val="ListParagraph"/>
        <w:numPr>
          <w:ilvl w:val="0"/>
          <w:numId w:val="5"/>
        </w:numPr>
        <w:spacing w:after="0"/>
        <w:ind w:left="1080"/>
      </w:pPr>
      <w:r w:rsidRPr="009C257E">
        <w:rPr>
          <w:b/>
          <w:color w:val="E36C0A" w:themeColor="accent6" w:themeShade="BF"/>
        </w:rPr>
        <w:t>Digital:</w:t>
      </w:r>
      <w:r w:rsidRPr="009C257E">
        <w:rPr>
          <w:color w:val="E36C0A" w:themeColor="accent6" w:themeShade="BF"/>
        </w:rPr>
        <w:t xml:space="preserve">  </w:t>
      </w:r>
      <w:r w:rsidR="009448EA">
        <w:t xml:space="preserve">Remove book sale records that are older than 7 years with less than </w:t>
      </w:r>
      <w:r w:rsidR="009448EA" w:rsidRPr="00172D80">
        <w:t>200</w:t>
      </w:r>
      <w:r w:rsidR="009448EA">
        <w:t xml:space="preserve"> hours of service in the book sale.  Book sale volunteer records with more than </w:t>
      </w:r>
      <w:r w:rsidR="009448EA" w:rsidRPr="00172D80">
        <w:t>200</w:t>
      </w:r>
      <w:r w:rsidR="009448EA">
        <w:t xml:space="preserve"> hours are being kept as a historic record for honorary book tiles.</w:t>
      </w:r>
    </w:p>
    <w:p w:rsidR="00AE66B7" w:rsidRDefault="00AE66B7" w:rsidP="00AE66B7">
      <w:pPr>
        <w:pStyle w:val="ListParagraph"/>
        <w:spacing w:after="0"/>
        <w:ind w:left="1080"/>
      </w:pPr>
    </w:p>
    <w:p w:rsidR="00172D80" w:rsidRDefault="00172D80" w:rsidP="00172D80">
      <w:pPr>
        <w:pStyle w:val="ListParagraph"/>
        <w:spacing w:after="0"/>
        <w:ind w:left="1080"/>
      </w:pPr>
      <w:r w:rsidRPr="00172D80">
        <w:t xml:space="preserve">Note:  </w:t>
      </w:r>
      <w:r>
        <w:t xml:space="preserve">We selected 7 years because the volunteer would have been inactive for at least </w:t>
      </w:r>
      <w:r w:rsidR="00AE66B7">
        <w:t xml:space="preserve">a total of </w:t>
      </w:r>
      <w:r>
        <w:t>10 years</w:t>
      </w:r>
      <w:r w:rsidR="00B20D76">
        <w:t xml:space="preserve">: </w:t>
      </w:r>
      <w:r>
        <w:t xml:space="preserve">3 years inactive in “live data” + 7 years in </w:t>
      </w:r>
      <w:r w:rsidR="00AE66B7">
        <w:t>“</w:t>
      </w:r>
      <w:r>
        <w:t>archive</w:t>
      </w:r>
      <w:r w:rsidR="00B20D76">
        <w:t>d data</w:t>
      </w:r>
      <w:r w:rsidR="00AE66B7">
        <w:t xml:space="preserve">” with no </w:t>
      </w:r>
      <w:r w:rsidR="00B20D76">
        <w:t xml:space="preserve">additional </w:t>
      </w:r>
      <w:r w:rsidR="00AE66B7">
        <w:t>volunteer hours</w:t>
      </w:r>
      <w:r>
        <w:t>.</w:t>
      </w:r>
    </w:p>
    <w:p w:rsidR="007A0B52" w:rsidRDefault="007A0B52" w:rsidP="0020617F">
      <w:pPr>
        <w:spacing w:after="0"/>
        <w:ind w:left="360"/>
      </w:pPr>
    </w:p>
    <w:p w:rsidR="007A0B52" w:rsidRDefault="007A0B52" w:rsidP="007A0B52">
      <w:pPr>
        <w:spacing w:after="0"/>
        <w:rPr>
          <w:b/>
        </w:rPr>
      </w:pPr>
      <w:r>
        <w:rPr>
          <w:b/>
        </w:rPr>
        <w:t>SHORT-TERM</w:t>
      </w:r>
      <w:r w:rsidRPr="007A0B52">
        <w:rPr>
          <w:b/>
        </w:rPr>
        <w:t xml:space="preserve"> VOLUNTEERS</w:t>
      </w:r>
      <w:r>
        <w:rPr>
          <w:b/>
        </w:rPr>
        <w:t xml:space="preserve"> – GROUP MEMBER</w:t>
      </w:r>
    </w:p>
    <w:p w:rsidR="00DC5059" w:rsidRDefault="004D6B7A" w:rsidP="00B20D76">
      <w:pPr>
        <w:spacing w:after="0"/>
        <w:ind w:left="720"/>
      </w:pPr>
      <w:r w:rsidRPr="009C257E">
        <w:rPr>
          <w:b/>
          <w:color w:val="E36C0A" w:themeColor="accent6" w:themeShade="BF"/>
        </w:rPr>
        <w:t>Digital:</w:t>
      </w:r>
      <w:r w:rsidRPr="009C257E">
        <w:rPr>
          <w:color w:val="E36C0A" w:themeColor="accent6" w:themeShade="BF"/>
        </w:rPr>
        <w:t xml:space="preserve">  </w:t>
      </w:r>
      <w:r>
        <w:t>Upon completion of group project</w:t>
      </w:r>
      <w:r w:rsidR="0020617F">
        <w:t>s</w:t>
      </w:r>
      <w:r w:rsidR="00320EFF">
        <w:t>, enter the</w:t>
      </w:r>
      <w:r>
        <w:t xml:space="preserve"> Group Leader information </w:t>
      </w:r>
      <w:r w:rsidR="00320EFF">
        <w:t xml:space="preserve">into Volgistics, </w:t>
      </w:r>
      <w:r>
        <w:t xml:space="preserve">with </w:t>
      </w:r>
      <w:r w:rsidR="0020617F">
        <w:t xml:space="preserve">corresponding </w:t>
      </w:r>
      <w:r>
        <w:t xml:space="preserve">group statistics.  </w:t>
      </w:r>
      <w:r w:rsidR="00320EFF">
        <w:t>Scan the lea</w:t>
      </w:r>
      <w:r w:rsidR="00AE66B7">
        <w:t>der’s short-term application and, if available the group sign-in sheet.</w:t>
      </w:r>
    </w:p>
    <w:p w:rsidR="007A0B52" w:rsidRDefault="004D6B7A" w:rsidP="00B20D76">
      <w:pPr>
        <w:spacing w:after="0"/>
        <w:ind w:left="720"/>
      </w:pPr>
      <w:r w:rsidRPr="004D6B7A">
        <w:rPr>
          <w:b/>
          <w:color w:val="00B0F0"/>
        </w:rPr>
        <w:t>Paper:</w:t>
      </w:r>
      <w:r w:rsidRPr="004D6B7A">
        <w:rPr>
          <w:color w:val="00B0F0"/>
        </w:rPr>
        <w:t xml:space="preserve">  </w:t>
      </w:r>
      <w:r>
        <w:t xml:space="preserve">Keep paper records of the group member short-term applications for no less than </w:t>
      </w:r>
      <w:r w:rsidR="00AE66B7">
        <w:t>24</w:t>
      </w:r>
      <w:r>
        <w:t xml:space="preserve"> months.  Remove and shred in October with annual clean-up.</w:t>
      </w:r>
    </w:p>
    <w:p w:rsidR="004D6B7A" w:rsidRDefault="004D6B7A" w:rsidP="007A0B52">
      <w:pPr>
        <w:spacing w:after="0"/>
        <w:rPr>
          <w:b/>
        </w:rPr>
      </w:pPr>
    </w:p>
    <w:p w:rsidR="007A0B52" w:rsidRDefault="007A0B52" w:rsidP="007A0B52">
      <w:pPr>
        <w:spacing w:after="0"/>
        <w:rPr>
          <w:b/>
        </w:rPr>
      </w:pPr>
      <w:r>
        <w:rPr>
          <w:b/>
        </w:rPr>
        <w:t>S</w:t>
      </w:r>
      <w:r w:rsidR="00115898">
        <w:rPr>
          <w:b/>
        </w:rPr>
        <w:t>H</w:t>
      </w:r>
      <w:r>
        <w:rPr>
          <w:b/>
        </w:rPr>
        <w:t>ORT-TERM VOLUTNEERS – NON GROUP MEMBER</w:t>
      </w:r>
    </w:p>
    <w:p w:rsidR="00B20D76" w:rsidRDefault="0020617F" w:rsidP="00B20D76">
      <w:pPr>
        <w:spacing w:after="0"/>
        <w:ind w:left="720"/>
      </w:pPr>
      <w:r w:rsidRPr="009C257E">
        <w:rPr>
          <w:b/>
          <w:color w:val="E36C0A" w:themeColor="accent6" w:themeShade="BF"/>
        </w:rPr>
        <w:t>Digital:</w:t>
      </w:r>
      <w:r w:rsidRPr="009C257E">
        <w:rPr>
          <w:color w:val="E36C0A" w:themeColor="accent6" w:themeShade="BF"/>
        </w:rPr>
        <w:t xml:space="preserve"> </w:t>
      </w:r>
      <w:r w:rsidRPr="0020617F">
        <w:t xml:space="preserve"> Enter </w:t>
      </w:r>
      <w:r>
        <w:t xml:space="preserve">the volunteer information in Volgistics, scan short-term application and attach to record.  </w:t>
      </w:r>
    </w:p>
    <w:p w:rsidR="00320EFF" w:rsidRDefault="004D6B7A" w:rsidP="00B20D76">
      <w:pPr>
        <w:spacing w:after="0"/>
        <w:ind w:left="720"/>
      </w:pPr>
      <w:r w:rsidRPr="004D6B7A">
        <w:rPr>
          <w:b/>
          <w:color w:val="00B0F0"/>
        </w:rPr>
        <w:t>Paper:</w:t>
      </w:r>
      <w:r w:rsidRPr="004D6B7A">
        <w:rPr>
          <w:color w:val="00B0F0"/>
        </w:rPr>
        <w:t xml:space="preserve">  </w:t>
      </w:r>
      <w:r w:rsidR="00320EFF">
        <w:t xml:space="preserve">Keep </w:t>
      </w:r>
      <w:r w:rsidR="00B20D76">
        <w:t xml:space="preserve">the </w:t>
      </w:r>
      <w:r w:rsidR="00320EFF">
        <w:t xml:space="preserve">short-term application for no less than </w:t>
      </w:r>
      <w:r w:rsidR="00B20D76">
        <w:t>24</w:t>
      </w:r>
      <w:r w:rsidR="00320EFF">
        <w:t xml:space="preserve"> months.  Remove </w:t>
      </w:r>
      <w:r w:rsidR="00963C6D">
        <w:t xml:space="preserve">from storage </w:t>
      </w:r>
      <w:r w:rsidR="00320EFF">
        <w:t xml:space="preserve">and shred in October with annual clean-up.  </w:t>
      </w:r>
      <w:r w:rsidR="00B20D76">
        <w:t>These documents can be stored by Month and Year in preparation for purging them.</w:t>
      </w:r>
      <w:r w:rsidR="00320EFF">
        <w:t xml:space="preserve">  </w:t>
      </w:r>
    </w:p>
    <w:p w:rsidR="0020617F" w:rsidRDefault="0020617F" w:rsidP="004D6B7A">
      <w:pPr>
        <w:spacing w:after="0"/>
      </w:pPr>
    </w:p>
    <w:p w:rsidR="0020617F" w:rsidRPr="00BF4C70" w:rsidRDefault="0020617F" w:rsidP="004D6B7A">
      <w:pPr>
        <w:spacing w:after="0"/>
        <w:rPr>
          <w:b/>
        </w:rPr>
      </w:pPr>
      <w:r w:rsidRPr="00BF4C70">
        <w:rPr>
          <w:b/>
        </w:rPr>
        <w:t xml:space="preserve">TIME SHEETS &amp; </w:t>
      </w:r>
      <w:r w:rsidRPr="00993B77">
        <w:rPr>
          <w:b/>
          <w:i/>
        </w:rPr>
        <w:t>OOPS</w:t>
      </w:r>
      <w:r w:rsidR="00993B77">
        <w:rPr>
          <w:b/>
          <w:i/>
        </w:rPr>
        <w:t>!</w:t>
      </w:r>
      <w:r w:rsidRPr="00BF4C70">
        <w:rPr>
          <w:b/>
        </w:rPr>
        <w:t xml:space="preserve"> FORMS</w:t>
      </w:r>
    </w:p>
    <w:p w:rsidR="007871D9" w:rsidRDefault="0020617F" w:rsidP="00963C6D">
      <w:pPr>
        <w:spacing w:after="0"/>
        <w:ind w:left="720"/>
      </w:pPr>
      <w:r w:rsidRPr="004D6B7A">
        <w:rPr>
          <w:b/>
          <w:color w:val="00B0F0"/>
        </w:rPr>
        <w:t>Paper:</w:t>
      </w:r>
      <w:r w:rsidRPr="004D6B7A">
        <w:rPr>
          <w:color w:val="00B0F0"/>
        </w:rPr>
        <w:t xml:space="preserve">  </w:t>
      </w:r>
      <w:r>
        <w:t>Once volunteer hours ha</w:t>
      </w:r>
      <w:r w:rsidR="00963C6D">
        <w:t>ve been entered in Volgistics these forms can be thrown away.</w:t>
      </w:r>
    </w:p>
    <w:p w:rsidR="00963C6D" w:rsidRDefault="00963C6D" w:rsidP="00963C6D">
      <w:pPr>
        <w:spacing w:after="0"/>
        <w:ind w:left="720"/>
      </w:pPr>
    </w:p>
    <w:p w:rsidR="007871D9" w:rsidRDefault="00963C6D" w:rsidP="00963C6D">
      <w:pPr>
        <w:spacing w:after="0"/>
        <w:ind w:left="720"/>
      </w:pPr>
      <w:r>
        <w:t xml:space="preserve">Note:  </w:t>
      </w:r>
      <w:r w:rsidR="007871D9">
        <w:t>For situations, such as r</w:t>
      </w:r>
      <w:r>
        <w:t>ent remission</w:t>
      </w:r>
      <w:r w:rsidR="00993B77">
        <w:t xml:space="preserve"> programs</w:t>
      </w:r>
      <w:r>
        <w:t>, Job Study, etc., time sheets should be maintained with the volunteer’s paperwork for 24 months.</w:t>
      </w:r>
    </w:p>
    <w:p w:rsidR="007A0B52" w:rsidRDefault="007A0B52" w:rsidP="007A0B52">
      <w:pPr>
        <w:spacing w:after="0"/>
        <w:rPr>
          <w:b/>
        </w:rPr>
      </w:pPr>
    </w:p>
    <w:p w:rsidR="00B20D76" w:rsidRDefault="00B20D76" w:rsidP="007A0B52">
      <w:pPr>
        <w:spacing w:after="0"/>
        <w:rPr>
          <w:b/>
        </w:rPr>
      </w:pPr>
      <w:r>
        <w:rPr>
          <w:b/>
        </w:rPr>
        <w:t>SPECIAL SITUATIONS</w:t>
      </w:r>
    </w:p>
    <w:p w:rsidR="00B20D76" w:rsidRPr="00B20D76" w:rsidRDefault="00B20D76" w:rsidP="00B800F3">
      <w:pPr>
        <w:spacing w:after="0"/>
        <w:ind w:left="720"/>
      </w:pPr>
      <w:r w:rsidRPr="00B800F3">
        <w:rPr>
          <w:u w:val="single"/>
        </w:rPr>
        <w:t>Volunteer Injury Report</w:t>
      </w:r>
      <w:r>
        <w:t xml:space="preserve">:  In the event an injury report </w:t>
      </w:r>
      <w:r w:rsidR="00993B77">
        <w:t>is</w:t>
      </w:r>
      <w:r>
        <w:t xml:space="preserve"> filed</w:t>
      </w:r>
      <w:r w:rsidR="00B800F3">
        <w:t xml:space="preserve"> involving a volunteer</w:t>
      </w:r>
      <w:r w:rsidR="00993B77">
        <w:t>,</w:t>
      </w:r>
      <w:r w:rsidR="00993B77" w:rsidRPr="00993B77">
        <w:rPr>
          <w:i/>
        </w:rPr>
        <w:t xml:space="preserve"> a</w:t>
      </w:r>
      <w:r w:rsidRPr="00993B77">
        <w:rPr>
          <w:i/>
        </w:rPr>
        <w:t>ll</w:t>
      </w:r>
      <w:r>
        <w:t xml:space="preserve"> volunteer paperwork will be kept indefinitely in a separate storage location in the SPVR office.</w:t>
      </w:r>
    </w:p>
    <w:sectPr w:rsidR="00B20D76" w:rsidRPr="00B20D7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B9D" w:rsidRDefault="00C63B9D" w:rsidP="00C63B9D">
      <w:pPr>
        <w:spacing w:after="0" w:line="240" w:lineRule="auto"/>
      </w:pPr>
      <w:r>
        <w:separator/>
      </w:r>
    </w:p>
  </w:endnote>
  <w:endnote w:type="continuationSeparator" w:id="0">
    <w:p w:rsidR="00C63B9D" w:rsidRDefault="00C63B9D" w:rsidP="00C63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B9D" w:rsidRPr="00C63B9D" w:rsidRDefault="007264A9">
    <w:pPr>
      <w:pStyle w:val="Foote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P:\SPVR\Procedure Manual - Departmental\Volunteer Data storage &amp; retention\SPVR Record Retention.docx</w:t>
    </w:r>
    <w:r>
      <w:rPr>
        <w:sz w:val="18"/>
        <w:szCs w:val="18"/>
      </w:rPr>
      <w:fldChar w:fldCharType="end"/>
    </w:r>
    <w:r w:rsidR="007F0A16">
      <w:rPr>
        <w:sz w:val="18"/>
        <w:szCs w:val="18"/>
      </w:rPr>
      <w:tab/>
    </w:r>
    <w:r w:rsidR="004E2599">
      <w:rPr>
        <w:sz w:val="18"/>
        <w:szCs w:val="18"/>
      </w:rPr>
      <w:t>3/5/21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B9D" w:rsidRDefault="00C63B9D" w:rsidP="00C63B9D">
      <w:pPr>
        <w:spacing w:after="0" w:line="240" w:lineRule="auto"/>
      </w:pPr>
      <w:r>
        <w:separator/>
      </w:r>
    </w:p>
  </w:footnote>
  <w:footnote w:type="continuationSeparator" w:id="0">
    <w:p w:rsidR="00C63B9D" w:rsidRDefault="00C63B9D" w:rsidP="00C63B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2218"/>
    <w:multiLevelType w:val="hybridMultilevel"/>
    <w:tmpl w:val="872AD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25103"/>
    <w:multiLevelType w:val="hybridMultilevel"/>
    <w:tmpl w:val="72DC0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D447F"/>
    <w:multiLevelType w:val="hybridMultilevel"/>
    <w:tmpl w:val="6A42F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071326"/>
    <w:multiLevelType w:val="hybridMultilevel"/>
    <w:tmpl w:val="105E4E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322D61"/>
    <w:multiLevelType w:val="hybridMultilevel"/>
    <w:tmpl w:val="6824C434"/>
    <w:lvl w:ilvl="0" w:tplc="9780A05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F208EF"/>
    <w:multiLevelType w:val="hybridMultilevel"/>
    <w:tmpl w:val="ADB0DFD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FA0"/>
    <w:rsid w:val="00020423"/>
    <w:rsid w:val="0010695E"/>
    <w:rsid w:val="00113FCB"/>
    <w:rsid w:val="00115898"/>
    <w:rsid w:val="00172D80"/>
    <w:rsid w:val="00174D0A"/>
    <w:rsid w:val="0020617F"/>
    <w:rsid w:val="0026201D"/>
    <w:rsid w:val="00320EFF"/>
    <w:rsid w:val="0037608C"/>
    <w:rsid w:val="003A47F6"/>
    <w:rsid w:val="003F6682"/>
    <w:rsid w:val="0045039D"/>
    <w:rsid w:val="004678A1"/>
    <w:rsid w:val="00480C1E"/>
    <w:rsid w:val="004D1C49"/>
    <w:rsid w:val="004D6B7A"/>
    <w:rsid w:val="004E2599"/>
    <w:rsid w:val="005762B3"/>
    <w:rsid w:val="005B20BA"/>
    <w:rsid w:val="00614FA0"/>
    <w:rsid w:val="006C0318"/>
    <w:rsid w:val="00707206"/>
    <w:rsid w:val="007264A9"/>
    <w:rsid w:val="007871D9"/>
    <w:rsid w:val="007A0B52"/>
    <w:rsid w:val="007F0A16"/>
    <w:rsid w:val="00860C66"/>
    <w:rsid w:val="008A107A"/>
    <w:rsid w:val="00944527"/>
    <w:rsid w:val="009448EA"/>
    <w:rsid w:val="00963C6D"/>
    <w:rsid w:val="00992A69"/>
    <w:rsid w:val="00993B77"/>
    <w:rsid w:val="009C257E"/>
    <w:rsid w:val="00A3119E"/>
    <w:rsid w:val="00AE38DA"/>
    <w:rsid w:val="00AE66B7"/>
    <w:rsid w:val="00AF2A46"/>
    <w:rsid w:val="00B06B12"/>
    <w:rsid w:val="00B20D76"/>
    <w:rsid w:val="00B73C6B"/>
    <w:rsid w:val="00B800F3"/>
    <w:rsid w:val="00B86853"/>
    <w:rsid w:val="00BF4C70"/>
    <w:rsid w:val="00C323E2"/>
    <w:rsid w:val="00C63B9D"/>
    <w:rsid w:val="00D413A9"/>
    <w:rsid w:val="00DB0332"/>
    <w:rsid w:val="00DC5059"/>
    <w:rsid w:val="00DF1A51"/>
    <w:rsid w:val="00EC72CF"/>
    <w:rsid w:val="00F26A1D"/>
    <w:rsid w:val="00F8567D"/>
    <w:rsid w:val="00FD1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D0A"/>
    <w:pPr>
      <w:ind w:left="720"/>
      <w:contextualSpacing/>
    </w:pPr>
  </w:style>
  <w:style w:type="paragraph" w:styleId="BalloonText">
    <w:name w:val="Balloon Text"/>
    <w:basedOn w:val="Normal"/>
    <w:link w:val="BalloonTextChar"/>
    <w:uiPriority w:val="99"/>
    <w:semiHidden/>
    <w:unhideWhenUsed/>
    <w:rsid w:val="00944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527"/>
    <w:rPr>
      <w:rFonts w:ascii="Tahoma" w:hAnsi="Tahoma" w:cs="Tahoma"/>
      <w:sz w:val="16"/>
      <w:szCs w:val="16"/>
    </w:rPr>
  </w:style>
  <w:style w:type="paragraph" w:styleId="Header">
    <w:name w:val="header"/>
    <w:basedOn w:val="Normal"/>
    <w:link w:val="HeaderChar"/>
    <w:uiPriority w:val="99"/>
    <w:unhideWhenUsed/>
    <w:rsid w:val="00C63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B9D"/>
  </w:style>
  <w:style w:type="paragraph" w:styleId="Footer">
    <w:name w:val="footer"/>
    <w:basedOn w:val="Normal"/>
    <w:link w:val="FooterChar"/>
    <w:uiPriority w:val="99"/>
    <w:unhideWhenUsed/>
    <w:rsid w:val="00C63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B9D"/>
  </w:style>
  <w:style w:type="character" w:styleId="Hyperlink">
    <w:name w:val="Hyperlink"/>
    <w:basedOn w:val="DefaultParagraphFont"/>
    <w:uiPriority w:val="99"/>
    <w:unhideWhenUsed/>
    <w:rsid w:val="003760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D0A"/>
    <w:pPr>
      <w:ind w:left="720"/>
      <w:contextualSpacing/>
    </w:pPr>
  </w:style>
  <w:style w:type="paragraph" w:styleId="BalloonText">
    <w:name w:val="Balloon Text"/>
    <w:basedOn w:val="Normal"/>
    <w:link w:val="BalloonTextChar"/>
    <w:uiPriority w:val="99"/>
    <w:semiHidden/>
    <w:unhideWhenUsed/>
    <w:rsid w:val="00944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527"/>
    <w:rPr>
      <w:rFonts w:ascii="Tahoma" w:hAnsi="Tahoma" w:cs="Tahoma"/>
      <w:sz w:val="16"/>
      <w:szCs w:val="16"/>
    </w:rPr>
  </w:style>
  <w:style w:type="paragraph" w:styleId="Header">
    <w:name w:val="header"/>
    <w:basedOn w:val="Normal"/>
    <w:link w:val="HeaderChar"/>
    <w:uiPriority w:val="99"/>
    <w:unhideWhenUsed/>
    <w:rsid w:val="00C63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B9D"/>
  </w:style>
  <w:style w:type="paragraph" w:styleId="Footer">
    <w:name w:val="footer"/>
    <w:basedOn w:val="Normal"/>
    <w:link w:val="FooterChar"/>
    <w:uiPriority w:val="99"/>
    <w:unhideWhenUsed/>
    <w:rsid w:val="00C63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B9D"/>
  </w:style>
  <w:style w:type="character" w:styleId="Hyperlink">
    <w:name w:val="Hyperlink"/>
    <w:basedOn w:val="DefaultParagraphFont"/>
    <w:uiPriority w:val="99"/>
    <w:unhideWhenUsed/>
    <w:rsid w:val="003760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P:\SPVR\Procedure%20Manual%20-%20Departmental\Volg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IMCPL</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Johnson</dc:creator>
  <cp:lastModifiedBy>Wendy Johnson</cp:lastModifiedBy>
  <cp:revision>35</cp:revision>
  <dcterms:created xsi:type="dcterms:W3CDTF">2020-06-08T18:50:00Z</dcterms:created>
  <dcterms:modified xsi:type="dcterms:W3CDTF">2021-03-05T21:05:00Z</dcterms:modified>
</cp:coreProperties>
</file>